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10BC" w14:textId="1055ECB5" w:rsidR="00D20DF9" w:rsidRDefault="00D20DF9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progetto </w:t>
      </w:r>
      <w:r w:rsidRPr="006B715D">
        <w:rPr>
          <w:rFonts w:ascii="Arial" w:hAnsi="Arial" w:cs="Arial"/>
          <w:b/>
          <w:bCs/>
          <w:sz w:val="20"/>
          <w:szCs w:val="20"/>
        </w:rPr>
        <w:t>T.E.S.E.O.</w:t>
      </w:r>
      <w:r>
        <w:rPr>
          <w:rFonts w:ascii="Arial" w:hAnsi="Arial" w:cs="Arial"/>
          <w:sz w:val="20"/>
          <w:szCs w:val="20"/>
        </w:rPr>
        <w:t xml:space="preserve"> (TRANSIZIONE, EDUCAZIONE, STUDENTI, ESPERIENZE, ORIENTAMENTO)</w:t>
      </w:r>
      <w:r w:rsidR="006B715D">
        <w:rPr>
          <w:rFonts w:ascii="Arial" w:hAnsi="Arial" w:cs="Arial"/>
          <w:sz w:val="20"/>
          <w:szCs w:val="20"/>
        </w:rPr>
        <w:t xml:space="preserve"> RIF. P.S.</w:t>
      </w:r>
      <w:r w:rsidR="006B715D" w:rsidRPr="006B715D">
        <w:rPr>
          <w:rFonts w:ascii="Arial" w:hAnsi="Arial" w:cs="Arial"/>
          <w:sz w:val="20"/>
          <w:szCs w:val="20"/>
        </w:rPr>
        <w:t xml:space="preserve"> </w:t>
      </w:r>
      <w:r w:rsidR="006B715D">
        <w:rPr>
          <w:rFonts w:ascii="Arial" w:hAnsi="Arial" w:cs="Arial"/>
          <w:sz w:val="20"/>
          <w:szCs w:val="20"/>
        </w:rPr>
        <w:t>2020-15041/RER</w:t>
      </w:r>
      <w:r>
        <w:rPr>
          <w:rFonts w:ascii="Arial" w:hAnsi="Arial" w:cs="Arial"/>
          <w:sz w:val="20"/>
          <w:szCs w:val="20"/>
        </w:rPr>
        <w:t xml:space="preserve"> è rivolto ai giovani studenti con disabilità, frequentanti gli ultimi anni del proprio percorso formativo ed educativo che hanno bisogno di comprendere e sperimentare, la realtà che li circonda e le difficoltà che caratterizzano il MdL, ma anche di sviluppare autonomia per poter affrontare efficacemente il processo di transizione scuola-lavoro</w:t>
      </w:r>
    </w:p>
    <w:p w14:paraId="663354FF" w14:textId="77777777" w:rsidR="00D20DF9" w:rsidRDefault="00D20DF9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52041" w14:textId="0BE15BBC" w:rsidR="00D20DF9" w:rsidRPr="00272C14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</w:t>
      </w:r>
      <w:r w:rsidR="00D20DF9">
        <w:rPr>
          <w:rFonts w:ascii="Arial" w:hAnsi="Arial" w:cs="Arial"/>
          <w:sz w:val="20"/>
          <w:szCs w:val="20"/>
        </w:rPr>
        <w:t>gli studenti frequentanti gli ultimi anni degli Istituti Guido Monaco di Pomposa, F.lli Navarra sede di Ostellato e Remo Brindisi di Lido degli Estensi</w:t>
      </w:r>
      <w:r>
        <w:rPr>
          <w:rFonts w:ascii="Arial" w:hAnsi="Arial" w:cs="Arial"/>
          <w:sz w:val="20"/>
          <w:szCs w:val="20"/>
        </w:rPr>
        <w:t xml:space="preserve"> vengono destinate le seguenti misure</w:t>
      </w:r>
      <w:r w:rsidR="004258DF">
        <w:rPr>
          <w:rFonts w:ascii="Arial" w:hAnsi="Arial" w:cs="Arial"/>
          <w:sz w:val="20"/>
          <w:szCs w:val="20"/>
        </w:rPr>
        <w:t xml:space="preserve"> erogate </w:t>
      </w:r>
      <w:r w:rsidR="004258DF" w:rsidRPr="00902E52">
        <w:rPr>
          <w:rFonts w:ascii="Arial" w:hAnsi="Arial" w:cs="Arial"/>
          <w:sz w:val="20"/>
          <w:szCs w:val="20"/>
        </w:rPr>
        <w:t>a livello</w:t>
      </w:r>
      <w:r w:rsidR="00272C1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258DF" w:rsidRPr="00902E52">
        <w:rPr>
          <w:rFonts w:ascii="Arial" w:hAnsi="Arial" w:cs="Arial"/>
          <w:b/>
          <w:bCs/>
          <w:sz w:val="20"/>
          <w:szCs w:val="20"/>
          <w:u w:val="single"/>
        </w:rPr>
        <w:t>individuale</w:t>
      </w:r>
      <w:r w:rsidR="004258DF">
        <w:rPr>
          <w:rFonts w:ascii="Arial" w:hAnsi="Arial" w:cs="Arial"/>
          <w:sz w:val="20"/>
          <w:szCs w:val="20"/>
        </w:rPr>
        <w:t>:</w:t>
      </w:r>
    </w:p>
    <w:p w14:paraId="46E9D203" w14:textId="132A95E2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AF946" w14:textId="77777777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58DF">
        <w:rPr>
          <w:rFonts w:ascii="Arial" w:hAnsi="Arial" w:cs="Arial"/>
          <w:b/>
          <w:bCs/>
          <w:sz w:val="20"/>
          <w:szCs w:val="20"/>
        </w:rPr>
        <w:t>ACCOGLIENZA E PRESA IN CARICO</w:t>
      </w:r>
      <w:r>
        <w:rPr>
          <w:rFonts w:ascii="Arial" w:hAnsi="Arial" w:cs="Arial"/>
          <w:sz w:val="20"/>
          <w:szCs w:val="20"/>
        </w:rPr>
        <w:t xml:space="preserve"> (2 ore per partecipante): creazione di un clima relazionale positivo, per attivare le condizioni necessarie ad un efficace e proficuo sviluppo del percorso successivo ed individuare i principali aspetti che caratterizzano l’operazione e gli obiettivi che si vogliono conseguire.</w:t>
      </w:r>
    </w:p>
    <w:p w14:paraId="5BE9BB69" w14:textId="77777777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58DF">
        <w:rPr>
          <w:rFonts w:ascii="Arial" w:hAnsi="Arial" w:cs="Arial"/>
          <w:b/>
          <w:bCs/>
          <w:sz w:val="20"/>
          <w:szCs w:val="20"/>
        </w:rPr>
        <w:t>ANALISI DEL POTENZIALE</w:t>
      </w:r>
      <w:r>
        <w:rPr>
          <w:rFonts w:ascii="Arial" w:hAnsi="Arial" w:cs="Arial"/>
          <w:sz w:val="20"/>
          <w:szCs w:val="20"/>
        </w:rPr>
        <w:t xml:space="preserve"> (2 ore per partecipante): individuazione delle competenze possedute dal partecipante e di quelle attivabili, nonché delle potenzialità e aree di criticità. Formulazione degli obiettivi personali da raggiungere e del progetto transizione-lavoro da sviluppare anche in rapporto al progetto di vita del singolo.</w:t>
      </w:r>
    </w:p>
    <w:p w14:paraId="30C781D6" w14:textId="77777777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58DF">
        <w:rPr>
          <w:rFonts w:ascii="Arial" w:hAnsi="Arial" w:cs="Arial"/>
          <w:b/>
          <w:bCs/>
          <w:sz w:val="20"/>
          <w:szCs w:val="20"/>
        </w:rPr>
        <w:t>ORIENTAMENTO IN ITINERE</w:t>
      </w:r>
      <w:r>
        <w:rPr>
          <w:rFonts w:ascii="Arial" w:hAnsi="Arial" w:cs="Arial"/>
          <w:sz w:val="20"/>
          <w:szCs w:val="20"/>
        </w:rPr>
        <w:t xml:space="preserve"> (10 ore per partecipante): empowerment e supporto nell’affrontare le criticità, al fine di prevenire il rischio di insuccesso; sostegno allo sviluppo personale degli allievi, con particolare riferimento ai processi decisionali e all’implementazione, valutazione ed eventuale revisione del progetto di transizione scuola-lavoro, in coerenza con le attese dei singoli.</w:t>
      </w:r>
    </w:p>
    <w:p w14:paraId="206E33EA" w14:textId="77777777" w:rsidR="002E66BD" w:rsidRDefault="002E66BD" w:rsidP="0085036D">
      <w:pPr>
        <w:jc w:val="both"/>
        <w:rPr>
          <w:rFonts w:ascii="Arial" w:hAnsi="Arial" w:cs="Arial"/>
          <w:sz w:val="20"/>
          <w:szCs w:val="20"/>
        </w:rPr>
      </w:pPr>
    </w:p>
    <w:p w14:paraId="7C20A352" w14:textId="7A27CE8E" w:rsidR="006B715D" w:rsidRDefault="004258DF" w:rsidP="008503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seguire verranno attivati dei </w:t>
      </w:r>
      <w:r w:rsidRPr="00902E52">
        <w:rPr>
          <w:rFonts w:ascii="Arial" w:hAnsi="Arial" w:cs="Arial"/>
          <w:b/>
          <w:bCs/>
          <w:sz w:val="20"/>
          <w:szCs w:val="20"/>
          <w:u w:val="single"/>
        </w:rPr>
        <w:t xml:space="preserve">laboratori composti da </w:t>
      </w:r>
      <w:r w:rsidR="00272C14">
        <w:rPr>
          <w:rFonts w:ascii="Arial" w:hAnsi="Arial" w:cs="Arial"/>
          <w:b/>
          <w:bCs/>
          <w:sz w:val="20"/>
          <w:szCs w:val="20"/>
          <w:u w:val="single"/>
        </w:rPr>
        <w:t>7/8</w:t>
      </w:r>
      <w:r w:rsidRPr="00902E52">
        <w:rPr>
          <w:rFonts w:ascii="Arial" w:hAnsi="Arial" w:cs="Arial"/>
          <w:b/>
          <w:bCs/>
          <w:sz w:val="20"/>
          <w:szCs w:val="20"/>
          <w:u w:val="single"/>
        </w:rPr>
        <w:t xml:space="preserve"> alunni</w:t>
      </w:r>
      <w:r>
        <w:rPr>
          <w:rFonts w:ascii="Arial" w:hAnsi="Arial" w:cs="Arial"/>
          <w:sz w:val="20"/>
          <w:szCs w:val="20"/>
        </w:rPr>
        <w:t xml:space="preserve">. </w:t>
      </w:r>
      <w:r w:rsidR="006B715D">
        <w:rPr>
          <w:rFonts w:ascii="Arial" w:hAnsi="Arial" w:cs="Arial"/>
          <w:sz w:val="20"/>
          <w:szCs w:val="20"/>
        </w:rPr>
        <w:t>Il percorso</w:t>
      </w:r>
      <w:r>
        <w:rPr>
          <w:rFonts w:ascii="Arial" w:hAnsi="Arial" w:cs="Arial"/>
          <w:sz w:val="20"/>
          <w:szCs w:val="20"/>
        </w:rPr>
        <w:t xml:space="preserve"> laboratoriale</w:t>
      </w:r>
      <w:r w:rsidR="006B715D">
        <w:rPr>
          <w:rFonts w:ascii="Arial" w:hAnsi="Arial" w:cs="Arial"/>
          <w:sz w:val="20"/>
          <w:szCs w:val="20"/>
        </w:rPr>
        <w:t xml:space="preserve"> si compone di </w:t>
      </w:r>
      <w:r w:rsidR="006B715D" w:rsidRPr="008E0B60">
        <w:rPr>
          <w:rFonts w:ascii="Arial" w:hAnsi="Arial" w:cs="Arial"/>
          <w:b/>
          <w:bCs/>
          <w:sz w:val="20"/>
          <w:szCs w:val="20"/>
        </w:rPr>
        <w:t>QUATTRO MODULI, ciascuno di 15 ore</w:t>
      </w:r>
      <w:r w:rsidR="006B715D">
        <w:rPr>
          <w:rFonts w:ascii="Arial" w:hAnsi="Arial" w:cs="Arial"/>
          <w:sz w:val="20"/>
          <w:szCs w:val="20"/>
        </w:rPr>
        <w:t>, che vertono sulle seguenti aree di contenuto:</w:t>
      </w:r>
    </w:p>
    <w:p w14:paraId="3272F876" w14:textId="2A0B4303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B60">
        <w:rPr>
          <w:rFonts w:ascii="Arial" w:hAnsi="Arial" w:cs="Arial"/>
          <w:b/>
          <w:bCs/>
          <w:sz w:val="20"/>
          <w:szCs w:val="20"/>
        </w:rPr>
        <w:t>1. MULTIMEDIALITÀ:</w:t>
      </w:r>
      <w:r>
        <w:rPr>
          <w:rFonts w:ascii="Arial" w:hAnsi="Arial" w:cs="Arial"/>
          <w:sz w:val="20"/>
          <w:szCs w:val="20"/>
        </w:rPr>
        <w:t xml:space="preserve"> ha l’obiettivo di incoraggiare l’autonomia, il processo creativo e lo sviluppo cognitivo, nonché</w:t>
      </w:r>
      <w:r w:rsidR="002E66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sviluppare forme di apprendimento situato (basato sulle azioni) e le abilità informatiche ed espressive, attraverso la</w:t>
      </w:r>
      <w:r w:rsidR="002E66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realizzazione di semplici prodotti multimediali, creati tramite l’elaborazione di immagini, foto, video e audio da condividere</w:t>
      </w:r>
      <w:r w:rsidR="002E66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 pagine web e/o social media.</w:t>
      </w:r>
    </w:p>
    <w:p w14:paraId="5605C4B5" w14:textId="73AA8EAF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B60">
        <w:rPr>
          <w:rFonts w:ascii="Arial" w:hAnsi="Arial" w:cs="Arial"/>
          <w:b/>
          <w:bCs/>
          <w:sz w:val="20"/>
          <w:szCs w:val="20"/>
        </w:rPr>
        <w:t>2. ARTI GRAFICHE:</w:t>
      </w:r>
      <w:r>
        <w:rPr>
          <w:rFonts w:ascii="Arial" w:hAnsi="Arial" w:cs="Arial"/>
          <w:sz w:val="20"/>
          <w:szCs w:val="20"/>
        </w:rPr>
        <w:t xml:space="preserve"> l’intento è di agevolare l’acquisizione di tecniche espressive ed affinare la manualità fine, attraverso la</w:t>
      </w:r>
      <w:r w:rsidR="002E66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realizzazione di semplici prodotti artistici (es. disegni, murales, pittura), sperimentando diversi approcci operativi nel rispetto</w:t>
      </w:r>
      <w:r w:rsidR="002E66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delle proprie potenzialità, collaborando e confrontandosi al fine di arricchire anche le proprie competenze relazionali.</w:t>
      </w:r>
    </w:p>
    <w:p w14:paraId="2BC04B11" w14:textId="270F9D4D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B60">
        <w:rPr>
          <w:rFonts w:ascii="Arial" w:hAnsi="Arial" w:cs="Arial"/>
          <w:b/>
          <w:bCs/>
          <w:sz w:val="20"/>
          <w:szCs w:val="20"/>
        </w:rPr>
        <w:t>3. ESPRESSIONE ARTISTICA:</w:t>
      </w:r>
      <w:r>
        <w:rPr>
          <w:rFonts w:ascii="Arial" w:hAnsi="Arial" w:cs="Arial"/>
          <w:sz w:val="20"/>
          <w:szCs w:val="20"/>
        </w:rPr>
        <w:t xml:space="preserve"> mirato a favorire l’assimilazione dei concetti logico-espressivi e cognitivi di base, nonché un</w:t>
      </w:r>
      <w:r w:rsidR="002E66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maggior equilibrio nelle dinamiche di gruppo, una consapevolezza reale dei propri strumenti espressivi ed un</w:t>
      </w:r>
      <w:r w:rsidR="002E66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potenziamento delle capacità comunicative verbali e non verbali, stimolando gli allievi alla socializzazione, nell’ambito di</w:t>
      </w:r>
      <w:r w:rsidR="002E66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attività legate alla musica e/o al teatro, e/o alla danza, anche integrate tra loro.</w:t>
      </w:r>
    </w:p>
    <w:p w14:paraId="56B86BB1" w14:textId="77777777" w:rsidR="002E66B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B60">
        <w:rPr>
          <w:rFonts w:ascii="Arial" w:hAnsi="Arial" w:cs="Arial"/>
          <w:b/>
          <w:bCs/>
          <w:sz w:val="20"/>
          <w:szCs w:val="20"/>
        </w:rPr>
        <w:t>4. AUTONOMIA PERSONALE E SOCIALE:</w:t>
      </w:r>
      <w:r>
        <w:rPr>
          <w:rFonts w:ascii="Arial" w:hAnsi="Arial" w:cs="Arial"/>
          <w:sz w:val="20"/>
          <w:szCs w:val="20"/>
        </w:rPr>
        <w:t xml:space="preserve"> finalizzato a sviluppare competenze spendibili nella vita quotidiana, quali ad es.</w:t>
      </w:r>
      <w:r w:rsidR="002E66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capacità di muoversi e di usufruire dei servizi del territorio anche attraverso tragitti da effettuarsi negli spazi esterni alla</w:t>
      </w:r>
      <w:r w:rsidR="002E66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scuola, attraverso attività quali:</w:t>
      </w:r>
      <w:r w:rsidR="002E66BD">
        <w:rPr>
          <w:rFonts w:ascii="Arial" w:hAnsi="Arial" w:cs="Arial"/>
          <w:sz w:val="20"/>
          <w:szCs w:val="20"/>
        </w:rPr>
        <w:t xml:space="preserve"> </w:t>
      </w:r>
    </w:p>
    <w:p w14:paraId="55BF0953" w14:textId="10D501F2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orientamento: leggere e seguire indicazioni stradali, saper individuare punti di riferimento, riconoscere fermate di autobus e</w:t>
      </w:r>
    </w:p>
    <w:p w14:paraId="1CD58D92" w14:textId="77777777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taxi...</w:t>
      </w:r>
    </w:p>
    <w:p w14:paraId="47A4DA67" w14:textId="77777777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comportamento stradale: attraversamento, semafori</w:t>
      </w:r>
    </w:p>
    <w:p w14:paraId="1A5B7C62" w14:textId="77777777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uso del denaro: acquisizione del valore del denaro, riconoscimento, conteggio, corrispondenza prezzo-denaro, resto</w:t>
      </w:r>
    </w:p>
    <w:p w14:paraId="42BF82B5" w14:textId="77777777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uso dei servizi: corrispondenza prodotto-negozio, supermercati, negozi di uso comune, bar, cinema, bowling, uffici postali,</w:t>
      </w:r>
    </w:p>
    <w:p w14:paraId="4806420E" w14:textId="77777777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mezzi pubblici</w:t>
      </w:r>
    </w:p>
    <w:p w14:paraId="3320E6EF" w14:textId="77777777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comunicazione: saper chiedere, saper dare i propri dati, usare i telefoni pubblici.</w:t>
      </w:r>
    </w:p>
    <w:p w14:paraId="396B74B4" w14:textId="4CEE3786" w:rsidR="006B715D" w:rsidRPr="004258DF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Trasversale ai diversi moduli è lo sviluppo di abilità e coordinazione psicomotorie, di codici di comportamento e relazione</w:t>
      </w:r>
      <w:r w:rsidR="004258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legati alla vita di gruppo, nonché il rafforzamento dello schema corporeo.</w:t>
      </w:r>
    </w:p>
    <w:p w14:paraId="63C4BBF1" w14:textId="77777777" w:rsidR="006B715D" w:rsidRDefault="006B715D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9D5DAB" w14:textId="0B1C0BAE" w:rsidR="00D20DF9" w:rsidRDefault="00D20DF9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obiettivi specifici dell’intera operazione</w:t>
      </w:r>
      <w:r w:rsidR="006B715D">
        <w:rPr>
          <w:rFonts w:ascii="Arial" w:hAnsi="Arial" w:cs="Arial"/>
          <w:sz w:val="20"/>
          <w:szCs w:val="20"/>
        </w:rPr>
        <w:t xml:space="preserve"> sono:</w:t>
      </w:r>
    </w:p>
    <w:p w14:paraId="2DB4D71D" w14:textId="73EF97BF" w:rsidR="00D20DF9" w:rsidRDefault="00D20DF9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Valorizzare le potenzialità, le competenze, le ambizioni ed aspirazioni degli utenti.</w:t>
      </w:r>
    </w:p>
    <w:p w14:paraId="0DAD30AE" w14:textId="77777777" w:rsidR="00D20DF9" w:rsidRDefault="00D20DF9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Promuovere abilità che consentano al giovane di sviluppare adeguati processi decisionali.</w:t>
      </w:r>
    </w:p>
    <w:p w14:paraId="55F6C0D1" w14:textId="42AB1419" w:rsidR="00D20DF9" w:rsidRDefault="00D20DF9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Creare le condizioni per EFFICACI PERCORSI DI TRANSIZIONE DALLA SCUOLA AL LAVORO, FAVORENDO</w:t>
      </w:r>
      <w:r w:rsidR="002E66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L'INSERIMENTO E LA SUCCESSIVA PERMANENZA NEL CONTESTO LAVORATIVO DI GIOVANI DISABILI, attraverso</w:t>
      </w:r>
      <w:r w:rsidR="002E66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interventi personalizzati.</w:t>
      </w:r>
    </w:p>
    <w:p w14:paraId="0E61B387" w14:textId="768DF60B" w:rsidR="00D20DF9" w:rsidRDefault="00D20DF9" w:rsidP="00850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PROMUOVERE INTESE TERRITORIALI a favore dell’inclusione sociale e dell’occupazione</w:t>
      </w:r>
    </w:p>
    <w:sectPr w:rsidR="00D20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F9"/>
    <w:rsid w:val="00272C14"/>
    <w:rsid w:val="002E66BD"/>
    <w:rsid w:val="004258DF"/>
    <w:rsid w:val="005467FB"/>
    <w:rsid w:val="006B715D"/>
    <w:rsid w:val="007C377C"/>
    <w:rsid w:val="0085036D"/>
    <w:rsid w:val="008E0B60"/>
    <w:rsid w:val="00902E52"/>
    <w:rsid w:val="00D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25B6"/>
  <w15:chartTrackingRefBased/>
  <w15:docId w15:val="{95BA87C6-E912-4FEC-9310-95CD2E0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Utente</cp:lastModifiedBy>
  <cp:revision>7</cp:revision>
  <dcterms:created xsi:type="dcterms:W3CDTF">2021-01-25T15:44:00Z</dcterms:created>
  <dcterms:modified xsi:type="dcterms:W3CDTF">2021-05-19T10:08:00Z</dcterms:modified>
</cp:coreProperties>
</file>